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7BA79">
      <w:pPr>
        <w:jc w:val="center"/>
        <w:rPr>
          <w:rStyle w:val="7"/>
          <w:rFonts w:hint="eastAsia" w:ascii="方正小标宋简体" w:eastAsia="方正小标宋简体"/>
          <w:sz w:val="40"/>
          <w:szCs w:val="40"/>
        </w:rPr>
      </w:pPr>
      <w:r>
        <w:rPr>
          <w:rStyle w:val="7"/>
          <w:rFonts w:hint="eastAsia" w:ascii="方正小标宋简体" w:eastAsia="方正小标宋简体"/>
          <w:sz w:val="40"/>
          <w:szCs w:val="40"/>
        </w:rPr>
        <w:t>北京交通大学实验室安全</w:t>
      </w:r>
      <w:r>
        <w:rPr>
          <w:rStyle w:val="7"/>
          <w:rFonts w:hint="eastAsia" w:ascii="方正小标宋简体" w:eastAsia="方正小标宋简体"/>
          <w:sz w:val="40"/>
          <w:szCs w:val="40"/>
          <w:lang w:val="en-US" w:eastAsia="zh-CN"/>
        </w:rPr>
        <w:t>准入及培训</w:t>
      </w:r>
      <w:r>
        <w:rPr>
          <w:rStyle w:val="7"/>
          <w:rFonts w:hint="eastAsia" w:ascii="方正小标宋简体" w:eastAsia="方正小标宋简体"/>
          <w:sz w:val="40"/>
          <w:szCs w:val="40"/>
        </w:rPr>
        <w:t>平台</w:t>
      </w:r>
    </w:p>
    <w:p w14:paraId="3F129423">
      <w:pPr>
        <w:jc w:val="center"/>
        <w:rPr>
          <w:rStyle w:val="7"/>
          <w:rFonts w:ascii="方正小标宋简体" w:eastAsia="方正小标宋简体"/>
          <w:sz w:val="40"/>
          <w:szCs w:val="40"/>
        </w:rPr>
      </w:pPr>
      <w:r>
        <w:rPr>
          <w:rStyle w:val="7"/>
          <w:rFonts w:hint="eastAsia" w:ascii="方正小标宋简体" w:eastAsia="方正小标宋简体"/>
          <w:sz w:val="40"/>
          <w:szCs w:val="40"/>
        </w:rPr>
        <w:t>操作手册</w:t>
      </w:r>
    </w:p>
    <w:p w14:paraId="0971D919">
      <w:pPr>
        <w:rPr>
          <w:rStyle w:val="7"/>
          <w:rFonts w:ascii="方正小标宋简体" w:eastAsia="方正小标宋简体"/>
          <w:sz w:val="40"/>
          <w:szCs w:val="40"/>
        </w:rPr>
      </w:pPr>
    </w:p>
    <w:p w14:paraId="5897C0A3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登录方式一：电脑端登陆</w:t>
      </w:r>
    </w:p>
    <w:p w14:paraId="13ADBC97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1.输入网址</w:t>
      </w:r>
      <w:r>
        <w:rPr>
          <w:rFonts w:ascii="仿宋_GB2312" w:eastAsia="仿宋_GB2312"/>
          <w:sz w:val="32"/>
          <w:szCs w:val="32"/>
        </w:rPr>
        <w:t>http://bjtulas.mh.chaoxing.com/</w:t>
      </w:r>
      <w:r>
        <w:rPr>
          <w:rFonts w:hint="eastAsia" w:ascii="仿宋_GB2312" w:eastAsia="仿宋_GB2312"/>
          <w:sz w:val="32"/>
          <w:szCs w:val="32"/>
        </w:rPr>
        <w:t>,自动跳转至平台。点击右上方的“登录”进入“用户登录”页面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0D4379EF">
      <w:pPr>
        <w:jc w:val="center"/>
        <w:rPr>
          <w:color w:val="E6B9B8" w:themeColor="accent2" w:themeTint="66"/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drawing>
          <wp:inline distT="0" distB="0" distL="114300" distR="114300">
            <wp:extent cx="3599815" cy="2355850"/>
            <wp:effectExtent l="0" t="0" r="635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16E2">
      <w:pPr>
        <w:jc w:val="center"/>
      </w:pPr>
    </w:p>
    <w:p w14:paraId="19EB429F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初次登录者：选择“新用户注册”，输入手机号获取验证码并设置自己的密码，然后点击下一步，进入单位验证界面。</w:t>
      </w:r>
    </w:p>
    <w:p w14:paraId="6E4D2C9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3748405" cy="2379980"/>
            <wp:effectExtent l="0" t="0" r="4445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6D96FD">
      <w:pPr>
        <w:rPr>
          <w:sz w:val="30"/>
          <w:szCs w:val="30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.单位验证页面输入“北京交通大学”或UC码1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，进行单位验证，然后点击下一步。进入完善信息界面，输入“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号”和“姓名”，点击下一步即可登录个人空间。</w:t>
      </w:r>
    </w:p>
    <w:p w14:paraId="67370AA1">
      <w:pPr>
        <w:jc w:val="both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869950</wp:posOffset>
                </wp:positionV>
                <wp:extent cx="528320" cy="85725"/>
                <wp:effectExtent l="0" t="0" r="508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5200" y="2973070"/>
                          <a:ext cx="52832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65pt;margin-top:68.5pt;height:6.75pt;width:41.6pt;z-index:251660288;v-text-anchor:middle;mso-width-relative:page;mso-height-relative:page;" fillcolor="#FFFFFF [3212]" filled="t" stroked="f" coordsize="21600,21600" o:gfxdata="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xW9C1QAAAAsBAAAPAAAAAAAAAAEAIAAAACIAAABkcnMvZG93bnJldi54bWxQSwECFAAU&#10;AAAACACHTuJAnL7z72YCAADABAAADgAAAAAAAAABACAAAAAk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/>
          <w:sz w:val="32"/>
          <w:szCs w:val="32"/>
        </w:rPr>
        <w:drawing>
          <wp:inline distT="0" distB="0" distL="0" distR="0">
            <wp:extent cx="2531110" cy="2294890"/>
            <wp:effectExtent l="0" t="0" r="0" b="0"/>
            <wp:docPr id="9" name="图片 6" descr="C:\Users\lenovo\AppData\Local\Temp\16358321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lenovo\AppData\Local\Temp\163583218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6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7140" cy="2282825"/>
            <wp:effectExtent l="0" t="0" r="698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9200F">
      <w:pPr>
        <w:jc w:val="both"/>
      </w:pPr>
      <w:r>
        <w:drawing>
          <wp:inline distT="0" distB="0" distL="114300" distR="114300">
            <wp:extent cx="5269865" cy="2042160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D7E5"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【注意】若手机号已经注册过超星平台，选择手机号验证码登录，输入手机号和验证码进行登录。登录后在头像下方账号管理添加单位“北京交通大学”或UC码</w:t>
      </w:r>
      <w:r>
        <w:rPr>
          <w:rFonts w:hint="eastAsia" w:ascii="仿宋_GB2312" w:eastAsia="仿宋_GB2312"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,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输入学号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8B14B05">
      <w:pPr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2576195"/>
            <wp:effectExtent l="0" t="0" r="6350" b="5080"/>
            <wp:docPr id="20" name="图片 2" descr="C:\Users\DUCKY\Desktop\1695560842553.png169556084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\Users\DUCKY\Desktop\1695560842553.png16955608425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6669">
      <w:pPr>
        <w:jc w:val="center"/>
      </w:pPr>
    </w:p>
    <w:p w14:paraId="1AD1A480">
      <w:pPr>
        <w:jc w:val="center"/>
        <w:rPr>
          <w:rFonts w:ascii="仿宋_GB2312"/>
          <w:sz w:val="32"/>
          <w:szCs w:val="32"/>
        </w:rPr>
      </w:pPr>
    </w:p>
    <w:p w14:paraId="78A9B054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3D92C7F">
      <w:pPr>
        <w:rPr>
          <w:rFonts w:hint="eastAsia" w:ascii="仿宋_GB2312" w:eastAsia="仿宋_GB2312"/>
          <w:sz w:val="32"/>
          <w:szCs w:val="32"/>
          <w:lang w:val="en-US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  <w:lang w:eastAsia="zh-CN"/>
        </w:rPr>
        <w:t>在个人学习空间左侧，点击课程</w:t>
      </w:r>
      <w:r>
        <w:rPr>
          <w:rFonts w:hint="eastAsia" w:ascii="仿宋_GB2312" w:eastAsia="仿宋_GB2312"/>
          <w:sz w:val="32"/>
          <w:szCs w:val="32"/>
          <w:lang w:val="en-US"/>
        </w:rPr>
        <w:t>-</w:t>
      </w:r>
      <w:r>
        <w:rPr>
          <w:rFonts w:hint="eastAsia" w:ascii="仿宋_GB2312" w:eastAsia="仿宋_GB2312"/>
          <w:sz w:val="32"/>
          <w:szCs w:val="32"/>
          <w:lang w:eastAsia="zh-CN"/>
        </w:rPr>
        <w:t>我学的课—选择课程进行学习。</w:t>
      </w:r>
    </w:p>
    <w:p w14:paraId="5BF1EBFC">
      <w:pPr>
        <w:pStyle w:val="12"/>
        <w:widowControl/>
        <w:spacing w:line="360" w:lineRule="auto"/>
        <w:ind w:left="360" w:hanging="360" w:firstLineChars="0"/>
        <w:jc w:val="center"/>
        <w:rPr>
          <w:rFonts w:cs="宋体"/>
          <w:szCs w:val="21"/>
          <w:lang w:val="en-US"/>
        </w:rPr>
      </w:pPr>
      <w:r>
        <w:drawing>
          <wp:inline distT="0" distB="0" distL="114300" distR="114300">
            <wp:extent cx="1983105" cy="2208530"/>
            <wp:effectExtent l="0" t="0" r="762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84EC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5.进入课程后，左侧为学习导航，可即时收到老师发布的学习任务、考试、查看自己的学</w:t>
      </w:r>
      <w:r>
        <w:rPr>
          <w:rFonts w:hint="eastAsia" w:ascii="仿宋_GB2312" w:eastAsia="仿宋_GB2312"/>
          <w:sz w:val="32"/>
          <w:szCs w:val="32"/>
          <w:lang w:eastAsia="zh-CN"/>
        </w:rPr>
        <w:t>习记录。任务点为必须完成的学习内容！</w:t>
      </w:r>
    </w:p>
    <w:p w14:paraId="7D4E8889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2598420"/>
            <wp:effectExtent l="0" t="0" r="381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072D">
      <w:pPr>
        <w:pStyle w:val="12"/>
        <w:widowControl/>
        <w:spacing w:line="360" w:lineRule="auto"/>
        <w:ind w:left="0" w:firstLine="0" w:firstLineChars="0"/>
        <w:jc w:val="center"/>
        <w:rPr>
          <w:rFonts w:cs="宋体"/>
          <w:szCs w:val="21"/>
          <w:lang w:val="en-US"/>
        </w:rPr>
      </w:pPr>
      <w:r>
        <w:drawing>
          <wp:inline distT="0" distB="0" distL="114300" distR="114300">
            <wp:extent cx="3580765" cy="4465955"/>
            <wp:effectExtent l="0" t="0" r="635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8F45"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6.章节：点开章节模块进行课程内容的学习。章节任务点学习完成后会变绿色。</w:t>
      </w:r>
    </w:p>
    <w:p w14:paraId="614498E1">
      <w:pPr>
        <w:pStyle w:val="12"/>
        <w:widowControl/>
        <w:spacing w:line="360" w:lineRule="auto"/>
        <w:ind w:left="360" w:firstLine="0" w:firstLineChars="0"/>
        <w:jc w:val="center"/>
        <w:rPr>
          <w:lang w:val="en-US"/>
        </w:rPr>
      </w:pPr>
      <w:r>
        <w:drawing>
          <wp:inline distT="0" distB="0" distL="114300" distR="114300">
            <wp:extent cx="5265420" cy="2898140"/>
            <wp:effectExtent l="0" t="0" r="1905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57029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br w:type="page"/>
      </w:r>
    </w:p>
    <w:p w14:paraId="5848D337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7.考试：老师发布的考试在考试模块查看，可根据全部，未完成，已完成进行筛选。</w:t>
      </w:r>
    </w:p>
    <w:p w14:paraId="68E0D7B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266690" cy="2313305"/>
            <wp:effectExtent l="0" t="0" r="635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87DD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8.下载证书：所有任务点和考试都达标后，在“学习记录”可以下载证书。</w:t>
      </w:r>
    </w:p>
    <w:p w14:paraId="64E579CF"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937510"/>
            <wp:effectExtent l="0" t="0" r="6985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58ED"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p w14:paraId="6475BE04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登录方式二：手机端登陆</w:t>
      </w:r>
    </w:p>
    <w:p w14:paraId="5467C76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1、手机上下载并安装学习通APP：扫描下方二维码或在手机应用市场中搜索“学习通”进行下载。</w:t>
      </w:r>
    </w:p>
    <w:p w14:paraId="6273CDC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304290" cy="1304290"/>
            <wp:effectExtent l="19050" t="0" r="0" b="0"/>
            <wp:docPr id="8" name="图片 3" descr="https://dgxg.njust.edu.cn/_upload/article/images/ae/65/65300ea043a58eb470014abcdf8a/ae76b6af-3c3f-4e99-908b-9ba7e77f7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https://dgxg.njust.edu.cn/_upload/article/images/ae/65/65300ea043a58eb470014abcdf8a/ae76b6af-3c3f-4e99-908b-9ba7e77f769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04" cy="13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0CD9A">
      <w:pPr>
        <w:rPr>
          <w:rFonts w:ascii="仿宋_GB2312" w:eastAsia="仿宋_GB2312"/>
          <w:sz w:val="32"/>
          <w:szCs w:val="32"/>
        </w:rPr>
      </w:pPr>
    </w:p>
    <w:p w14:paraId="56C51CDA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2.初次登录者：点击“新用户注册”，输入手机号获取验证码并设置自己的密码，点击下一步，进入单位验证界面。</w:t>
      </w:r>
    </w:p>
    <w:p w14:paraId="543343C6">
      <w:pPr>
        <w:pStyle w:val="11"/>
        <w:spacing w:before="0" w:beforeAutospacing="0" w:after="0" w:afterAutospacing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1619885</wp:posOffset>
                </wp:positionV>
                <wp:extent cx="349250" cy="182880"/>
                <wp:effectExtent l="7620" t="7620" r="1460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5540" y="6298565"/>
                          <a:ext cx="349250" cy="18288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2pt;margin-top:127.55pt;height:14.4pt;width:27.5pt;z-index:251659264;v-text-anchor:middle;mso-width-relative:page;mso-height-relative:page;" filled="f" stroked="t" coordsize="21600,21600" o:gfxdata="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jjm4toAAAALAQAADwAAAAAAAAABACAAAAAiAAAAZHJzL2Rvd25yZXYu&#10;eG1sUEsBAhQAFAAAAAgAh07iQOQjMLhrAgAAwQQAAA4AAAAAAAAAAQAgAAAAKQEAAGRycy9lMm9E&#10;b2MueG1sUEsFBgAAAAAGAAYAWQEAAAYGAAAAAA==&#10;">
                <v:fill on="f" focussize="0,0"/>
                <v:stroke weight="1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405890" cy="2975610"/>
            <wp:effectExtent l="9525" t="9525" r="13335" b="15240"/>
            <wp:docPr id="7" name="图片 7" descr="d71b6809687ad5f55c48f5a2d3dc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1b6809687ad5f55c48f5a2d3dc22a"/>
                    <pic:cNvPicPr>
                      <a:picLocks noChangeAspect="1"/>
                    </pic:cNvPicPr>
                  </pic:nvPicPr>
                  <pic:blipFill>
                    <a:blip r:embed="rId17"/>
                    <a:srcRect t="3640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975610"/>
                    </a:xfrm>
                    <a:prstGeom prst="rect">
                      <a:avLst/>
                    </a:prstGeom>
                    <a:ln w="635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宋体"/>
          <w:sz w:val="32"/>
          <w:szCs w:val="32"/>
          <w:lang w:eastAsia="zh-CN"/>
        </w:rPr>
        <w:drawing>
          <wp:inline distT="0" distB="0" distL="114300" distR="114300">
            <wp:extent cx="1421765" cy="2974340"/>
            <wp:effectExtent l="12700" t="12700" r="13335" b="13335"/>
            <wp:docPr id="10" name="图片 10" descr="4cf781aaa2750d5d2826db414415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f781aaa2750d5d2826db4144152b5"/>
                    <pic:cNvPicPr>
                      <a:picLocks noChangeAspect="1"/>
                    </pic:cNvPicPr>
                  </pic:nvPicPr>
                  <pic:blipFill>
                    <a:blip r:embed="rId18"/>
                    <a:srcRect t="4849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74340"/>
                    </a:xfrm>
                    <a:prstGeom prst="rect">
                      <a:avLst/>
                    </a:prstGeom>
                    <a:ln w="1270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EEA6DE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3.单位验证页面输入“北京交通大学”或UC码1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，进行单位绑定，然后点击下一步，进入完善信息界面。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输入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号”和“姓名”，点击验证，即可完成单位验证进入登录界面。</w:t>
      </w:r>
    </w:p>
    <w:p w14:paraId="4CB10306">
      <w:pPr>
        <w:pStyle w:val="11"/>
        <w:spacing w:before="0" w:beforeAutospacing="0" w:after="0" w:afterAutospacing="0"/>
        <w:jc w:val="center"/>
        <w:rPr>
          <w:rFonts w:hint="eastAsia" w:ascii="仿宋_GB2312" w:eastAsia="宋体"/>
          <w:sz w:val="32"/>
          <w:szCs w:val="32"/>
          <w:lang w:eastAsia="zh-CN"/>
        </w:rPr>
      </w:pPr>
      <w:r>
        <w:drawing>
          <wp:inline distT="0" distB="0" distL="114300" distR="114300">
            <wp:extent cx="1401445" cy="2476500"/>
            <wp:effectExtent l="12700" t="12700" r="14605" b="1587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t="8254" b="5900"/>
                    <a:stretch>
                      <a:fillRect/>
                    </a:stretch>
                  </pic:blipFill>
                  <pic:spPr>
                    <a:xfrm>
                      <a:off x="0" y="0"/>
                      <a:ext cx="1418183" cy="2505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8D3DBA"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【注意】若手机号已经注册过学习通，则选择手机号验证码登录。登录后在我-头像-</w:t>
      </w:r>
      <w:r>
        <w:rPr>
          <w:rFonts w:hint="eastAsia" w:ascii="仿宋_GB2312" w:eastAsia="仿宋_GB2312"/>
          <w:sz w:val="32"/>
          <w:szCs w:val="32"/>
          <w:lang w:eastAsia="zh-CN"/>
        </w:rPr>
        <w:t>绑定单位</w:t>
      </w:r>
      <w:r>
        <w:rPr>
          <w:rFonts w:hint="eastAsia" w:ascii="仿宋_GB2312" w:eastAsia="仿宋_GB2312"/>
          <w:sz w:val="32"/>
          <w:szCs w:val="32"/>
        </w:rPr>
        <w:t>-添加单位“北京交通大学”或UC码1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,输入“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号”。</w:t>
      </w:r>
    </w:p>
    <w:p w14:paraId="7F58E999">
      <w:pPr>
        <w:pStyle w:val="11"/>
        <w:numPr>
          <w:ilvl w:val="0"/>
          <w:numId w:val="0"/>
        </w:numPr>
        <w:spacing w:before="0" w:beforeAutospacing="0" w:after="0" w:afterAutospacing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登录后点击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首页底部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我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-“课程”进行学习</w:t>
      </w:r>
      <w:r>
        <w:rPr>
          <w:rFonts w:hint="eastAsia" w:ascii="仿宋_GB2312" w:eastAsia="仿宋_GB2312"/>
          <w:sz w:val="32"/>
          <w:szCs w:val="32"/>
        </w:rPr>
        <w:t>。点击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</w:rPr>
        <w:t>任务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</w:t>
      </w:r>
      <w:r>
        <w:rPr>
          <w:rFonts w:hint="eastAsia" w:ascii="仿宋_GB2312" w:eastAsia="仿宋_GB2312"/>
          <w:sz w:val="32"/>
          <w:szCs w:val="32"/>
        </w:rPr>
        <w:t>点击作业/考试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可以查看老师发布的考试。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点击“更多”-“课程证书”查看证书。</w:t>
      </w:r>
      <w:bookmarkStart w:id="0" w:name="_GoBack"/>
      <w:bookmarkEnd w:id="0"/>
    </w:p>
    <w:p w14:paraId="174A1E45">
      <w:pPr>
        <w:pStyle w:val="11"/>
        <w:numPr>
          <w:ilvl w:val="0"/>
          <w:numId w:val="0"/>
        </w:numPr>
        <w:spacing w:before="0" w:beforeAutospacing="0" w:after="0" w:afterAutospacing="0"/>
        <w:jc w:val="center"/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365760</wp:posOffset>
                </wp:positionV>
                <wp:extent cx="1416685" cy="466725"/>
                <wp:effectExtent l="6350" t="6350" r="1524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5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55pt;margin-top:28.8pt;height:36.75pt;width:111.55pt;z-index:251661312;v-text-anchor:middle;mso-width-relative:page;mso-height-relative:page;" filled="f" stroked="t" coordsize="21600,21600" o:gfxdata="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5&#10;FcIj1wAAAAoBAAAPAAAAAAAAAAEAIAAAACIAAABkcnMvZG93bnJldi54bWxQSwECFAAUAAAACACH&#10;TuJAsO6RAl4CAAC0BAAADgAAAAAAAAABACAAAAAm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863600</wp:posOffset>
                </wp:positionV>
                <wp:extent cx="1366520" cy="1417320"/>
                <wp:effectExtent l="0" t="0" r="5080" b="19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1417320"/>
                        </a:xfrm>
                        <a:prstGeom prst="rect">
                          <a:avLst/>
                        </a:prstGeom>
                        <a:solidFill>
                          <a:srgbClr val="F5F6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3pt;margin-top:68pt;height:111.6pt;width:107.6pt;z-index:251662336;v-text-anchor:middle;mso-width-relative:page;mso-height-relative:page;" fillcolor="#F5F6F8" filled="t" stroked="f" coordsize="21600,21600" o:gfxdata="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KfZH82wAAAAsBAAAPAAAAAAAAAAEAIAAAACIAAABkcnMvZG93bnJldi54bWxQSwECFAAU&#10;AAAACACHTuJAoLoHZGACAAC1BAAADgAAAAAAAAABACAAAAAq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1507490" cy="3204845"/>
            <wp:effectExtent l="0" t="0" r="6985" b="5080"/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rcRect t="4127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1520190" cy="3205480"/>
            <wp:effectExtent l="0" t="0" r="3810" b="4445"/>
            <wp:docPr id="18" name="图片 18" descr="52a97fa3a124015fe83112c53e33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a97fa3a124015fe83112c53e332bb"/>
                    <pic:cNvPicPr>
                      <a:picLocks noChangeAspect="1"/>
                    </pic:cNvPicPr>
                  </pic:nvPicPr>
                  <pic:blipFill>
                    <a:blip r:embed="rId21"/>
                    <a:srcRect t="4165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2255" cy="3183255"/>
            <wp:effectExtent l="0" t="0" r="1270" b="7620"/>
            <wp:docPr id="21" name="图片 21" descr="127956bf2254546e1b7367e9cd3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7956bf2254546e1b7367e9cd30801"/>
                    <pic:cNvPicPr>
                      <a:picLocks noChangeAspect="1"/>
                    </pic:cNvPicPr>
                  </pic:nvPicPr>
                  <pic:blipFill>
                    <a:blip r:embed="rId22"/>
                    <a:srcRect t="4413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7EFA">
      <w:pPr>
        <w:pStyle w:val="11"/>
        <w:numPr>
          <w:ilvl w:val="0"/>
          <w:numId w:val="0"/>
        </w:numPr>
        <w:spacing w:before="0" w:beforeAutospacing="0" w:after="0" w:afterAutospacing="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A57C4E"/>
    <w:multiLevelType w:val="singleLevel"/>
    <w:tmpl w:val="65A57C4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1NzM5YzkyNTNlNTBmMWNkOTMzODY0ZTlmYmNhZDIifQ=="/>
  </w:docVars>
  <w:rsids>
    <w:rsidRoot w:val="00957F25"/>
    <w:rsid w:val="00002DE4"/>
    <w:rsid w:val="000510C4"/>
    <w:rsid w:val="000F2AE4"/>
    <w:rsid w:val="001163FF"/>
    <w:rsid w:val="001A2B87"/>
    <w:rsid w:val="003B00C5"/>
    <w:rsid w:val="003C79C7"/>
    <w:rsid w:val="003F5CD1"/>
    <w:rsid w:val="004577AF"/>
    <w:rsid w:val="00496DA9"/>
    <w:rsid w:val="004F0253"/>
    <w:rsid w:val="00504F20"/>
    <w:rsid w:val="00534A49"/>
    <w:rsid w:val="006160A0"/>
    <w:rsid w:val="006570FE"/>
    <w:rsid w:val="006936B1"/>
    <w:rsid w:val="007E029A"/>
    <w:rsid w:val="00850834"/>
    <w:rsid w:val="008808F7"/>
    <w:rsid w:val="0093561D"/>
    <w:rsid w:val="00936DB7"/>
    <w:rsid w:val="00957F25"/>
    <w:rsid w:val="00973545"/>
    <w:rsid w:val="00986E09"/>
    <w:rsid w:val="009A5857"/>
    <w:rsid w:val="00A14782"/>
    <w:rsid w:val="00A247B5"/>
    <w:rsid w:val="00B127BC"/>
    <w:rsid w:val="00B155F6"/>
    <w:rsid w:val="00B31684"/>
    <w:rsid w:val="00B75D43"/>
    <w:rsid w:val="00B7610C"/>
    <w:rsid w:val="00B960D6"/>
    <w:rsid w:val="00BC06C8"/>
    <w:rsid w:val="00C8647B"/>
    <w:rsid w:val="00CB2400"/>
    <w:rsid w:val="00CB326E"/>
    <w:rsid w:val="00D304CD"/>
    <w:rsid w:val="00FC02BF"/>
    <w:rsid w:val="013B54A7"/>
    <w:rsid w:val="039263F0"/>
    <w:rsid w:val="03EF7E2B"/>
    <w:rsid w:val="05F06292"/>
    <w:rsid w:val="05F27DA2"/>
    <w:rsid w:val="0659586C"/>
    <w:rsid w:val="06933D53"/>
    <w:rsid w:val="081560D0"/>
    <w:rsid w:val="09373098"/>
    <w:rsid w:val="0BDF2392"/>
    <w:rsid w:val="0C965160"/>
    <w:rsid w:val="0CC12946"/>
    <w:rsid w:val="109D7C1C"/>
    <w:rsid w:val="115A5846"/>
    <w:rsid w:val="124205E2"/>
    <w:rsid w:val="12A0357F"/>
    <w:rsid w:val="13724846"/>
    <w:rsid w:val="138F0B1F"/>
    <w:rsid w:val="13ED1A3D"/>
    <w:rsid w:val="146C2810"/>
    <w:rsid w:val="166F031F"/>
    <w:rsid w:val="18381785"/>
    <w:rsid w:val="1988673C"/>
    <w:rsid w:val="1A520DE1"/>
    <w:rsid w:val="1C161DDD"/>
    <w:rsid w:val="1D04472D"/>
    <w:rsid w:val="1E0622FF"/>
    <w:rsid w:val="1F0305D1"/>
    <w:rsid w:val="21060ACD"/>
    <w:rsid w:val="210677A8"/>
    <w:rsid w:val="214B4FDC"/>
    <w:rsid w:val="238C2AD1"/>
    <w:rsid w:val="25875B24"/>
    <w:rsid w:val="25E70E85"/>
    <w:rsid w:val="284C0612"/>
    <w:rsid w:val="28B41294"/>
    <w:rsid w:val="29B74C58"/>
    <w:rsid w:val="2AA824EA"/>
    <w:rsid w:val="2B004385"/>
    <w:rsid w:val="2ECE6548"/>
    <w:rsid w:val="2EF30031"/>
    <w:rsid w:val="2FC603C2"/>
    <w:rsid w:val="2FE80893"/>
    <w:rsid w:val="31317B49"/>
    <w:rsid w:val="32532163"/>
    <w:rsid w:val="34B67671"/>
    <w:rsid w:val="353E259A"/>
    <w:rsid w:val="36A32E44"/>
    <w:rsid w:val="36ED0ABD"/>
    <w:rsid w:val="37023232"/>
    <w:rsid w:val="39292CF8"/>
    <w:rsid w:val="3A1A1693"/>
    <w:rsid w:val="3BA74AB1"/>
    <w:rsid w:val="3D7E1283"/>
    <w:rsid w:val="3DB84E4A"/>
    <w:rsid w:val="3ED25975"/>
    <w:rsid w:val="4527553E"/>
    <w:rsid w:val="45A72620"/>
    <w:rsid w:val="47CB2D7A"/>
    <w:rsid w:val="4BF74ED8"/>
    <w:rsid w:val="4D2D0003"/>
    <w:rsid w:val="4D5642B7"/>
    <w:rsid w:val="4F872F20"/>
    <w:rsid w:val="51692ECC"/>
    <w:rsid w:val="52312EE8"/>
    <w:rsid w:val="539A0DBB"/>
    <w:rsid w:val="548117E3"/>
    <w:rsid w:val="54D96E27"/>
    <w:rsid w:val="567535C9"/>
    <w:rsid w:val="5C995F2C"/>
    <w:rsid w:val="5C9C07E8"/>
    <w:rsid w:val="5E216329"/>
    <w:rsid w:val="5EF367BD"/>
    <w:rsid w:val="635775BF"/>
    <w:rsid w:val="63A64DC2"/>
    <w:rsid w:val="63BC5F89"/>
    <w:rsid w:val="670605D2"/>
    <w:rsid w:val="6A124651"/>
    <w:rsid w:val="6DCF08E4"/>
    <w:rsid w:val="6F0545D5"/>
    <w:rsid w:val="71452E65"/>
    <w:rsid w:val="71C933ED"/>
    <w:rsid w:val="73530396"/>
    <w:rsid w:val="73AB3D07"/>
    <w:rsid w:val="73C706E9"/>
    <w:rsid w:val="76F871AB"/>
    <w:rsid w:val="780407B2"/>
    <w:rsid w:val="79627585"/>
    <w:rsid w:val="7A627C4C"/>
    <w:rsid w:val="7A706EF1"/>
    <w:rsid w:val="7C062C58"/>
    <w:rsid w:val="7C624EA2"/>
    <w:rsid w:val="7C6C1900"/>
    <w:rsid w:val="7CB5199B"/>
    <w:rsid w:val="7CE56503"/>
    <w:rsid w:val="7D2E64A1"/>
    <w:rsid w:val="7E0E0027"/>
    <w:rsid w:val="7E1E49E2"/>
    <w:rsid w:val="7EDE3B8D"/>
    <w:rsid w:val="7F5D4A77"/>
    <w:rsid w:val="7F606315"/>
    <w:rsid w:val="7FA5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customStyle="1" w:styleId="11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762</Words>
  <Characters>831</Characters>
  <Lines>6</Lines>
  <Paragraphs>1</Paragraphs>
  <TotalTime>4</TotalTime>
  <ScaleCrop>false</ScaleCrop>
  <LinksUpToDate>false</LinksUpToDate>
  <CharactersWithSpaces>831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2021-11-02T08:09:00Z</dcterms:created>
  <dc:creator>范金辉</dc:creator>
  <cp:lastModifiedBy>kk</cp:lastModifiedBy>
  <dcterms:modified xsi:type="dcterms:W3CDTF">2024-09-09T04:42:10Z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2052-12.1.0.17827</vt:lpwstr>
  </property>
  <property fmtid="{D5CDD505-2E9C-101B-9397-08002B2CF9AE}" pid="4" name="ICV">
    <vt:lpwstr>DF424112E32B4435A5825F72E4A8033A_13</vt:lpwstr>
  </property>
</Properties>
</file>